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36" w:rsidRPr="00A43E59" w:rsidRDefault="0049206A" w:rsidP="00636636">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2014</w:t>
      </w:r>
      <w:r w:rsidR="00636636">
        <w:rPr>
          <w:rFonts w:ascii="Comic Sans MS" w:hAnsi="Comic Sans MS"/>
          <w:b/>
          <w:sz w:val="28"/>
          <w:szCs w:val="28"/>
          <w:u w:val="single"/>
        </w:rPr>
        <w:t xml:space="preserve"> </w:t>
      </w:r>
      <w:r w:rsidR="00636636" w:rsidRPr="00A43E59">
        <w:rPr>
          <w:rFonts w:ascii="Comic Sans MS" w:hAnsi="Comic Sans MS"/>
          <w:b/>
          <w:sz w:val="28"/>
          <w:szCs w:val="28"/>
          <w:u w:val="single"/>
        </w:rPr>
        <w:t>7th Grade ELA</w:t>
      </w:r>
      <w:r w:rsidR="00636636">
        <w:rPr>
          <w:rFonts w:ascii="Comic Sans MS" w:hAnsi="Comic Sans MS"/>
          <w:b/>
          <w:sz w:val="28"/>
          <w:szCs w:val="28"/>
          <w:u w:val="single"/>
        </w:rPr>
        <w:t>/Pre-AP</w:t>
      </w:r>
      <w:r>
        <w:rPr>
          <w:rFonts w:ascii="Comic Sans MS" w:hAnsi="Comic Sans MS"/>
          <w:b/>
          <w:sz w:val="28"/>
          <w:szCs w:val="28"/>
          <w:u w:val="single"/>
        </w:rPr>
        <w:t>/GT</w:t>
      </w:r>
      <w:r w:rsidR="00636636" w:rsidRPr="00A43E59">
        <w:rPr>
          <w:rFonts w:ascii="Comic Sans MS" w:hAnsi="Comic Sans MS"/>
          <w:b/>
          <w:sz w:val="28"/>
          <w:szCs w:val="28"/>
          <w:u w:val="single"/>
        </w:rPr>
        <w:t xml:space="preserve"> </w:t>
      </w:r>
      <w:r w:rsidR="00636636">
        <w:rPr>
          <w:rFonts w:ascii="Comic Sans MS" w:hAnsi="Comic Sans MS"/>
          <w:b/>
          <w:sz w:val="28"/>
          <w:szCs w:val="28"/>
          <w:u w:val="single"/>
        </w:rPr>
        <w:t>Semester</w:t>
      </w:r>
      <w:r w:rsidR="00636636" w:rsidRPr="00A43E59">
        <w:rPr>
          <w:rFonts w:ascii="Comic Sans MS" w:hAnsi="Comic Sans MS"/>
          <w:b/>
          <w:sz w:val="28"/>
          <w:szCs w:val="28"/>
          <w:u w:val="single"/>
        </w:rPr>
        <w:t xml:space="preserve"> Exam Study Guide</w:t>
      </w:r>
    </w:p>
    <w:p w:rsidR="00636636" w:rsidRPr="002942B6" w:rsidRDefault="00636636" w:rsidP="00636636">
      <w:pPr>
        <w:rPr>
          <w:rFonts w:ascii="Comic Sans MS" w:hAnsi="Comic Sans MS"/>
        </w:rPr>
      </w:pPr>
      <w:r>
        <w:rPr>
          <w:rFonts w:ascii="Comic Sans MS" w:hAnsi="Comic Sans MS"/>
          <w:b/>
          <w:sz w:val="20"/>
          <w:szCs w:val="20"/>
          <w:u w:val="single"/>
        </w:rPr>
        <w:t xml:space="preserve">Directions: </w:t>
      </w:r>
      <w:r w:rsidRPr="00B04CF3">
        <w:rPr>
          <w:rFonts w:ascii="Comic Sans MS" w:hAnsi="Comic Sans MS"/>
          <w:sz w:val="20"/>
          <w:szCs w:val="20"/>
        </w:rPr>
        <w:t>Use all resources (literature book, dictionary, thesaurus, Internet) to define the following terms. In your literature book, the Glossary of Literary Terms can be found on p.</w:t>
      </w:r>
      <w:r>
        <w:rPr>
          <w:rFonts w:ascii="Comic Sans MS" w:hAnsi="Comic Sans MS"/>
          <w:sz w:val="20"/>
          <w:szCs w:val="20"/>
        </w:rPr>
        <w:t xml:space="preserve"> </w:t>
      </w:r>
      <w:r w:rsidRPr="00B04CF3">
        <w:rPr>
          <w:rFonts w:ascii="Comic Sans MS" w:hAnsi="Comic Sans MS"/>
          <w:sz w:val="20"/>
          <w:szCs w:val="20"/>
        </w:rPr>
        <w:t>R100.</w:t>
      </w:r>
      <w:r>
        <w:rPr>
          <w:rFonts w:ascii="Comic Sans MS" w:hAnsi="Comic Sans MS"/>
          <w:sz w:val="20"/>
          <w:szCs w:val="20"/>
        </w:rPr>
        <w:t xml:space="preserve"> You may use the examples from the book to place in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636636" w:rsidRPr="000602FA" w:rsidTr="00D02D7C">
        <w:tc>
          <w:tcPr>
            <w:tcW w:w="4392" w:type="dxa"/>
          </w:tcPr>
          <w:p w:rsidR="00636636" w:rsidRPr="000602FA" w:rsidRDefault="00636636" w:rsidP="00D02D7C">
            <w:pPr>
              <w:jc w:val="center"/>
              <w:rPr>
                <w:rFonts w:ascii="Comic Sans MS" w:hAnsi="Comic Sans MS"/>
              </w:rPr>
            </w:pPr>
            <w:r w:rsidRPr="000602FA">
              <w:rPr>
                <w:rFonts w:ascii="Comic Sans MS" w:hAnsi="Comic Sans MS"/>
              </w:rPr>
              <w:t>Term</w:t>
            </w:r>
          </w:p>
        </w:tc>
        <w:tc>
          <w:tcPr>
            <w:tcW w:w="4392" w:type="dxa"/>
          </w:tcPr>
          <w:p w:rsidR="00636636" w:rsidRPr="000602FA" w:rsidRDefault="00636636" w:rsidP="00D02D7C">
            <w:pPr>
              <w:jc w:val="center"/>
              <w:rPr>
                <w:rFonts w:ascii="Comic Sans MS" w:hAnsi="Comic Sans MS"/>
              </w:rPr>
            </w:pPr>
            <w:r w:rsidRPr="000602FA">
              <w:rPr>
                <w:rFonts w:ascii="Comic Sans MS" w:hAnsi="Comic Sans MS"/>
              </w:rPr>
              <w:t>Definition</w:t>
            </w:r>
          </w:p>
        </w:tc>
        <w:tc>
          <w:tcPr>
            <w:tcW w:w="4392" w:type="dxa"/>
          </w:tcPr>
          <w:p w:rsidR="00636636" w:rsidRPr="000602FA" w:rsidRDefault="00636636" w:rsidP="00D02D7C">
            <w:pPr>
              <w:jc w:val="center"/>
              <w:rPr>
                <w:rFonts w:ascii="Comic Sans MS" w:hAnsi="Comic Sans MS"/>
              </w:rPr>
            </w:pPr>
            <w:r w:rsidRPr="000602FA">
              <w:rPr>
                <w:rFonts w:ascii="Comic Sans MS" w:hAnsi="Comic Sans MS"/>
              </w:rPr>
              <w:t>Example</w:t>
            </w:r>
          </w:p>
        </w:tc>
      </w:tr>
      <w:tr w:rsidR="00636636" w:rsidRPr="000602FA" w:rsidTr="00D02D7C">
        <w:tc>
          <w:tcPr>
            <w:tcW w:w="4392" w:type="dxa"/>
          </w:tcPr>
          <w:p w:rsidR="00636636" w:rsidRPr="000602FA" w:rsidRDefault="00636636" w:rsidP="00636636">
            <w:pPr>
              <w:pStyle w:val="ListParagraph"/>
              <w:numPr>
                <w:ilvl w:val="0"/>
                <w:numId w:val="1"/>
              </w:numPr>
              <w:tabs>
                <w:tab w:val="left" w:pos="270"/>
              </w:tabs>
              <w:spacing w:after="0" w:line="600" w:lineRule="auto"/>
              <w:ind w:left="0" w:firstLine="0"/>
              <w:rPr>
                <w:rFonts w:ascii="Comic Sans MS" w:hAnsi="Comic Sans MS"/>
              </w:rPr>
            </w:pPr>
            <w:r w:rsidRPr="000602FA">
              <w:rPr>
                <w:rFonts w:ascii="Comic Sans MS" w:hAnsi="Comic Sans MS"/>
              </w:rPr>
              <w:t>Setting (R107)</w:t>
            </w:r>
          </w:p>
        </w:tc>
        <w:tc>
          <w:tcPr>
            <w:tcW w:w="4392" w:type="dxa"/>
          </w:tcPr>
          <w:p w:rsidR="00636636" w:rsidRPr="000602FA" w:rsidRDefault="00636636" w:rsidP="00D02D7C">
            <w:pPr>
              <w:spacing w:line="600" w:lineRule="auto"/>
              <w:rPr>
                <w:rFonts w:ascii="Comic Sans MS" w:hAnsi="Comic Sans MS"/>
              </w:rPr>
            </w:pPr>
            <w:r>
              <w:rPr>
                <w:rFonts w:ascii="Comic Sans MS" w:hAnsi="Comic Sans MS"/>
              </w:rPr>
              <w:t>The time and place of the action.</w:t>
            </w:r>
          </w:p>
        </w:tc>
        <w:tc>
          <w:tcPr>
            <w:tcW w:w="4392" w:type="dxa"/>
          </w:tcPr>
          <w:p w:rsidR="00636636" w:rsidRPr="000602FA" w:rsidRDefault="00636636" w:rsidP="00D02D7C">
            <w:pPr>
              <w:rPr>
                <w:rFonts w:ascii="Comic Sans MS" w:hAnsi="Comic Sans MS"/>
              </w:rPr>
            </w:pPr>
            <w:r>
              <w:rPr>
                <w:rFonts w:ascii="Comic Sans MS" w:hAnsi="Comic Sans MS"/>
              </w:rPr>
              <w:t>The setting for The Outsiders is Oklahoma during the late 1960s.</w:t>
            </w:r>
          </w:p>
        </w:tc>
      </w:tr>
      <w:tr w:rsidR="00636636" w:rsidRPr="000602FA" w:rsidTr="00D02D7C">
        <w:tc>
          <w:tcPr>
            <w:tcW w:w="4392" w:type="dxa"/>
          </w:tcPr>
          <w:p w:rsidR="00636636" w:rsidRDefault="00636636" w:rsidP="00D02D7C">
            <w:pPr>
              <w:rPr>
                <w:rFonts w:ascii="Comic Sans MS" w:hAnsi="Comic Sans MS"/>
              </w:rPr>
            </w:pPr>
            <w:r w:rsidRPr="006643B5">
              <w:rPr>
                <w:rFonts w:ascii="Comic Sans MS" w:hAnsi="Comic Sans MS"/>
              </w:rPr>
              <w:t xml:space="preserve">2. Sequential Order </w:t>
            </w:r>
            <w:r w:rsidRPr="006643B5">
              <w:rPr>
                <w:rFonts w:ascii="Comic Sans MS" w:hAnsi="Comic Sans MS"/>
                <w:b/>
                <w:u w:val="single"/>
              </w:rPr>
              <w:t>OR</w:t>
            </w:r>
            <w:r>
              <w:rPr>
                <w:rFonts w:ascii="Comic Sans MS" w:hAnsi="Comic Sans MS"/>
              </w:rPr>
              <w:t xml:space="preserve"> Order of Events (</w:t>
            </w:r>
            <w:r w:rsidRPr="006643B5">
              <w:rPr>
                <w:rFonts w:ascii="Comic Sans MS" w:hAnsi="Comic Sans MS"/>
              </w:rPr>
              <w:t>R113)</w:t>
            </w:r>
          </w:p>
          <w:p w:rsidR="00636636" w:rsidRDefault="00636636" w:rsidP="00D02D7C">
            <w:pPr>
              <w:rPr>
                <w:rFonts w:ascii="Comic Sans MS" w:hAnsi="Comic Sans MS"/>
              </w:rPr>
            </w:pPr>
          </w:p>
          <w:p w:rsidR="00636636" w:rsidRDefault="00636636" w:rsidP="00D02D7C">
            <w:pPr>
              <w:rPr>
                <w:rFonts w:ascii="Comic Sans MS" w:hAnsi="Comic Sans MS"/>
              </w:rPr>
            </w:pPr>
          </w:p>
          <w:p w:rsidR="00636636" w:rsidRDefault="00636636" w:rsidP="00D02D7C">
            <w:pPr>
              <w:rPr>
                <w:rFonts w:ascii="Comic Sans MS" w:hAnsi="Comic Sans MS"/>
              </w:rPr>
            </w:pPr>
          </w:p>
          <w:p w:rsidR="00636636" w:rsidRDefault="00636636" w:rsidP="00D02D7C">
            <w:pPr>
              <w:rPr>
                <w:rFonts w:ascii="Comic Sans MS" w:hAnsi="Comic Sans MS"/>
              </w:rPr>
            </w:pPr>
          </w:p>
          <w:p w:rsidR="00636636" w:rsidRPr="006643B5" w:rsidRDefault="00636636" w:rsidP="00D02D7C">
            <w:pPr>
              <w:rPr>
                <w:rFonts w:ascii="Comic Sans MS" w:hAnsi="Comic Sans MS"/>
              </w:rPr>
            </w:pPr>
            <w:r>
              <w:rPr>
                <w:rFonts w:ascii="Comic Sans MS" w:hAnsi="Comic Sans MS"/>
              </w:rPr>
              <w:t>Chronological Order (R110)</w:t>
            </w:r>
          </w:p>
        </w:tc>
        <w:tc>
          <w:tcPr>
            <w:tcW w:w="4392" w:type="dxa"/>
          </w:tcPr>
          <w:p w:rsidR="00636636" w:rsidRDefault="00636636" w:rsidP="00D02D7C">
            <w:pPr>
              <w:rPr>
                <w:rFonts w:ascii="Comic Sans MS" w:hAnsi="Comic Sans MS"/>
              </w:rPr>
            </w:pPr>
            <w:r w:rsidRPr="006643B5">
              <w:rPr>
                <w:rFonts w:ascii="Comic Sans MS" w:hAnsi="Comic Sans MS"/>
              </w:rPr>
              <w:t>A pattern of organization that shows the order of steps or stages in a process.</w:t>
            </w:r>
          </w:p>
          <w:p w:rsidR="00636636" w:rsidRDefault="00636636" w:rsidP="00D02D7C">
            <w:pPr>
              <w:rPr>
                <w:rFonts w:ascii="Comic Sans MS" w:hAnsi="Comic Sans MS"/>
              </w:rPr>
            </w:pPr>
          </w:p>
          <w:p w:rsidR="00636636" w:rsidRDefault="00636636" w:rsidP="00D02D7C">
            <w:pPr>
              <w:rPr>
                <w:rFonts w:ascii="Comic Sans MS" w:hAnsi="Comic Sans MS"/>
              </w:rPr>
            </w:pPr>
          </w:p>
          <w:p w:rsidR="00636636" w:rsidRDefault="00636636" w:rsidP="00D02D7C">
            <w:pPr>
              <w:rPr>
                <w:rFonts w:ascii="Comic Sans MS" w:hAnsi="Comic Sans MS"/>
              </w:rPr>
            </w:pPr>
          </w:p>
          <w:p w:rsidR="00636636" w:rsidRPr="006643B5" w:rsidRDefault="00636636" w:rsidP="00D02D7C">
            <w:pPr>
              <w:rPr>
                <w:rFonts w:ascii="Comic Sans MS" w:hAnsi="Comic Sans MS"/>
              </w:rPr>
            </w:pPr>
            <w:r>
              <w:rPr>
                <w:rFonts w:ascii="Comic Sans MS" w:hAnsi="Comic Sans MS"/>
              </w:rPr>
              <w:t>Chronological order is the arrangement of events by their order of occurrence.</w:t>
            </w:r>
          </w:p>
        </w:tc>
        <w:tc>
          <w:tcPr>
            <w:tcW w:w="4392" w:type="dxa"/>
          </w:tcPr>
          <w:p w:rsidR="00636636" w:rsidRDefault="00636636" w:rsidP="00D02D7C">
            <w:pPr>
              <w:rPr>
                <w:rFonts w:ascii="Comic Sans MS" w:hAnsi="Comic Sans MS"/>
              </w:rPr>
            </w:pPr>
            <w:r w:rsidRPr="006643B5">
              <w:rPr>
                <w:rFonts w:ascii="Comic Sans MS" w:hAnsi="Comic Sans MS"/>
              </w:rPr>
              <w:t>First, you take the bread out. Second, you slab some jelly on one slice and then some peanut butter on the other. Finally, put the slices together, eat, and enjoy!</w:t>
            </w:r>
          </w:p>
          <w:p w:rsidR="00636636" w:rsidRDefault="00636636" w:rsidP="00D02D7C">
            <w:pPr>
              <w:rPr>
                <w:rFonts w:ascii="Comic Sans MS" w:hAnsi="Comic Sans MS"/>
              </w:rPr>
            </w:pPr>
          </w:p>
          <w:p w:rsidR="00636636" w:rsidRPr="006643B5" w:rsidRDefault="00636636" w:rsidP="00D02D7C">
            <w:pPr>
              <w:rPr>
                <w:rFonts w:ascii="Comic Sans MS" w:hAnsi="Comic Sans MS"/>
              </w:rPr>
            </w:pPr>
            <w:r>
              <w:rPr>
                <w:rFonts w:ascii="Comic Sans MS" w:hAnsi="Comic Sans MS"/>
              </w:rPr>
              <w:t>This type of organization is used in fictional narratives and in historical writing, biography, and autobiography.</w:t>
            </w:r>
          </w:p>
        </w:tc>
      </w:tr>
      <w:tr w:rsidR="00636636" w:rsidRPr="000602FA" w:rsidTr="00D02D7C">
        <w:tc>
          <w:tcPr>
            <w:tcW w:w="4392" w:type="dxa"/>
          </w:tcPr>
          <w:p w:rsidR="00636636" w:rsidRPr="000602FA" w:rsidRDefault="00636636" w:rsidP="00D02D7C">
            <w:pPr>
              <w:spacing w:line="600" w:lineRule="auto"/>
              <w:rPr>
                <w:rFonts w:ascii="Comic Sans MS" w:hAnsi="Comic Sans MS"/>
              </w:rPr>
            </w:pPr>
            <w:r w:rsidRPr="000602FA">
              <w:rPr>
                <w:rFonts w:ascii="Comic Sans MS" w:hAnsi="Comic Sans MS"/>
              </w:rPr>
              <w:t>3. Conflict (R101)</w:t>
            </w:r>
          </w:p>
        </w:tc>
        <w:tc>
          <w:tcPr>
            <w:tcW w:w="4392" w:type="dxa"/>
          </w:tcPr>
          <w:p w:rsidR="00636636" w:rsidRPr="000602FA" w:rsidRDefault="00636636" w:rsidP="00D02D7C">
            <w:pPr>
              <w:rPr>
                <w:rFonts w:ascii="Comic Sans MS" w:hAnsi="Comic Sans MS"/>
              </w:rPr>
            </w:pPr>
            <w:r w:rsidRPr="000602FA">
              <w:rPr>
                <w:rFonts w:ascii="Comic Sans MS" w:hAnsi="Comic Sans MS"/>
              </w:rPr>
              <w:t>Internal:</w:t>
            </w:r>
            <w:r>
              <w:rPr>
                <w:rFonts w:ascii="Comic Sans MS" w:hAnsi="Comic Sans MS"/>
              </w:rPr>
              <w:t xml:space="preserve"> a struggle between a character and his/her self.</w:t>
            </w:r>
          </w:p>
          <w:p w:rsidR="00636636" w:rsidRDefault="00636636" w:rsidP="00D02D7C">
            <w:pPr>
              <w:rPr>
                <w:rFonts w:ascii="Comic Sans MS" w:hAnsi="Comic Sans MS"/>
              </w:rPr>
            </w:pPr>
          </w:p>
          <w:p w:rsidR="00636636" w:rsidRPr="000602FA" w:rsidRDefault="00636636" w:rsidP="00D02D7C">
            <w:pPr>
              <w:rPr>
                <w:rFonts w:ascii="Comic Sans MS" w:hAnsi="Comic Sans MS"/>
              </w:rPr>
            </w:pPr>
          </w:p>
          <w:p w:rsidR="00636636" w:rsidRPr="000602FA" w:rsidRDefault="00636636" w:rsidP="00D02D7C">
            <w:pPr>
              <w:rPr>
                <w:rFonts w:ascii="Comic Sans MS" w:hAnsi="Comic Sans MS"/>
              </w:rPr>
            </w:pPr>
            <w:r w:rsidRPr="000602FA">
              <w:rPr>
                <w:rFonts w:ascii="Comic Sans MS" w:hAnsi="Comic Sans MS"/>
              </w:rPr>
              <w:t>External:</w:t>
            </w:r>
            <w:r>
              <w:rPr>
                <w:rFonts w:ascii="Comic Sans MS" w:hAnsi="Comic Sans MS"/>
              </w:rPr>
              <w:t xml:space="preserve"> a struggle between a character and an outside force (i.e. man, nature, society, physical illness)</w:t>
            </w:r>
          </w:p>
          <w:p w:rsidR="00636636" w:rsidRPr="000602FA" w:rsidRDefault="00636636" w:rsidP="00D02D7C">
            <w:pPr>
              <w:spacing w:line="600" w:lineRule="auto"/>
              <w:rPr>
                <w:rFonts w:ascii="Comic Sans MS" w:hAnsi="Comic Sans MS"/>
              </w:rPr>
            </w:pPr>
          </w:p>
        </w:tc>
        <w:tc>
          <w:tcPr>
            <w:tcW w:w="4392" w:type="dxa"/>
          </w:tcPr>
          <w:p w:rsidR="00636636" w:rsidRDefault="00636636" w:rsidP="00D02D7C">
            <w:pPr>
              <w:rPr>
                <w:rFonts w:ascii="Comic Sans MS" w:hAnsi="Comic Sans MS"/>
              </w:rPr>
            </w:pPr>
            <w:proofErr w:type="spellStart"/>
            <w:r>
              <w:rPr>
                <w:rFonts w:ascii="Comic Sans MS" w:hAnsi="Comic Sans MS"/>
              </w:rPr>
              <w:t>Ponyboy</w:t>
            </w:r>
            <w:proofErr w:type="spellEnd"/>
            <w:r>
              <w:rPr>
                <w:rFonts w:ascii="Comic Sans MS" w:hAnsi="Comic Sans MS"/>
              </w:rPr>
              <w:t xml:space="preserve"> struggles with himself in understanding </w:t>
            </w:r>
            <w:proofErr w:type="spellStart"/>
            <w:r>
              <w:rPr>
                <w:rFonts w:ascii="Comic Sans MS" w:hAnsi="Comic Sans MS"/>
              </w:rPr>
              <w:t>Darry</w:t>
            </w:r>
            <w:proofErr w:type="spellEnd"/>
            <w:r>
              <w:rPr>
                <w:rFonts w:ascii="Comic Sans MS" w:hAnsi="Comic Sans MS"/>
              </w:rPr>
              <w:t xml:space="preserve"> and his odd way of showing love.</w:t>
            </w:r>
          </w:p>
          <w:p w:rsidR="00636636" w:rsidRDefault="00636636" w:rsidP="00D02D7C">
            <w:pPr>
              <w:rPr>
                <w:rFonts w:ascii="Comic Sans MS" w:hAnsi="Comic Sans MS"/>
              </w:rPr>
            </w:pPr>
          </w:p>
          <w:p w:rsidR="00636636" w:rsidRPr="000602FA" w:rsidRDefault="00636636" w:rsidP="00D02D7C">
            <w:pPr>
              <w:rPr>
                <w:rFonts w:ascii="Comic Sans MS" w:hAnsi="Comic Sans MS"/>
              </w:rPr>
            </w:pPr>
            <w:r>
              <w:rPr>
                <w:rFonts w:ascii="Comic Sans MS" w:hAnsi="Comic Sans MS"/>
              </w:rPr>
              <w:t xml:space="preserve">The rumble between the greasers and the </w:t>
            </w:r>
            <w:proofErr w:type="spellStart"/>
            <w:r>
              <w:rPr>
                <w:rFonts w:ascii="Comic Sans MS" w:hAnsi="Comic Sans MS"/>
              </w:rPr>
              <w:t>Socs</w:t>
            </w:r>
            <w:proofErr w:type="spellEnd"/>
            <w:r>
              <w:rPr>
                <w:rFonts w:ascii="Comic Sans MS" w:hAnsi="Comic Sans MS"/>
              </w:rPr>
              <w:t xml:space="preserve"> is an example of external conflict (man vs. man).</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4</w:t>
            </w:r>
            <w:r w:rsidR="00636636" w:rsidRPr="000602FA">
              <w:rPr>
                <w:rFonts w:ascii="Comic Sans MS" w:hAnsi="Comic Sans MS"/>
              </w:rPr>
              <w:t>. Plot (R106)</w:t>
            </w:r>
          </w:p>
        </w:tc>
        <w:tc>
          <w:tcPr>
            <w:tcW w:w="4392" w:type="dxa"/>
          </w:tcPr>
          <w:p w:rsidR="00636636" w:rsidRPr="000602FA" w:rsidRDefault="00636636" w:rsidP="00D02D7C">
            <w:pPr>
              <w:spacing w:line="960" w:lineRule="auto"/>
              <w:rPr>
                <w:rFonts w:ascii="Comic Sans MS" w:hAnsi="Comic Sans MS"/>
              </w:rPr>
            </w:pPr>
            <w:r>
              <w:rPr>
                <w:rFonts w:ascii="Comic Sans MS" w:hAnsi="Comic Sans MS"/>
              </w:rPr>
              <w:t>The series of events in a story</w:t>
            </w:r>
          </w:p>
        </w:tc>
        <w:tc>
          <w:tcPr>
            <w:tcW w:w="4392" w:type="dxa"/>
          </w:tcPr>
          <w:p w:rsidR="00636636" w:rsidRPr="000602FA" w:rsidRDefault="00636636" w:rsidP="00D02D7C">
            <w:pPr>
              <w:rPr>
                <w:rFonts w:ascii="Comic Sans MS" w:hAnsi="Comic Sans MS"/>
              </w:rPr>
            </w:pPr>
            <w:r>
              <w:rPr>
                <w:rFonts w:ascii="Comic Sans MS" w:hAnsi="Comic Sans MS"/>
              </w:rPr>
              <w:t>Plot begins with exposition and ends with resolution (or the optional denouement).</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lastRenderedPageBreak/>
              <w:t>5</w:t>
            </w:r>
            <w:r w:rsidR="00636636" w:rsidRPr="000602FA">
              <w:rPr>
                <w:rFonts w:ascii="Comic Sans MS" w:hAnsi="Comic Sans MS"/>
              </w:rPr>
              <w:t>. Exposition (R102)</w:t>
            </w:r>
          </w:p>
        </w:tc>
        <w:tc>
          <w:tcPr>
            <w:tcW w:w="4392" w:type="dxa"/>
          </w:tcPr>
          <w:p w:rsidR="00636636" w:rsidRPr="000602FA" w:rsidRDefault="00636636" w:rsidP="00D02D7C">
            <w:pPr>
              <w:rPr>
                <w:rFonts w:ascii="Comic Sans MS" w:hAnsi="Comic Sans MS"/>
              </w:rPr>
            </w:pPr>
            <w:r>
              <w:rPr>
                <w:rFonts w:ascii="Comic Sans MS" w:hAnsi="Comic Sans MS"/>
              </w:rPr>
              <w:t>The first stage of a typical story plot; it provides background information and introduces the setting and the important characters.</w:t>
            </w:r>
          </w:p>
        </w:tc>
        <w:tc>
          <w:tcPr>
            <w:tcW w:w="4392" w:type="dxa"/>
          </w:tcPr>
          <w:p w:rsidR="00636636" w:rsidRPr="000602FA" w:rsidRDefault="00636636" w:rsidP="00D02D7C">
            <w:pPr>
              <w:rPr>
                <w:rFonts w:ascii="Comic Sans MS" w:hAnsi="Comic Sans MS"/>
              </w:rPr>
            </w:pPr>
            <w:r>
              <w:rPr>
                <w:rFonts w:ascii="Comic Sans MS" w:hAnsi="Comic Sans MS"/>
              </w:rPr>
              <w:t xml:space="preserve">In “Three Skeleton Key,” the narrator introduces all the characters (Le </w:t>
            </w:r>
            <w:proofErr w:type="spellStart"/>
            <w:r>
              <w:rPr>
                <w:rFonts w:ascii="Comic Sans MS" w:hAnsi="Comic Sans MS"/>
              </w:rPr>
              <w:t>Gleo</w:t>
            </w:r>
            <w:proofErr w:type="spellEnd"/>
            <w:r>
              <w:rPr>
                <w:rFonts w:ascii="Comic Sans MS" w:hAnsi="Comic Sans MS"/>
              </w:rPr>
              <w:t xml:space="preserve">, </w:t>
            </w:r>
            <w:proofErr w:type="spellStart"/>
            <w:r>
              <w:rPr>
                <w:rFonts w:ascii="Comic Sans MS" w:hAnsi="Comic Sans MS"/>
              </w:rPr>
              <w:t>Itchoua</w:t>
            </w:r>
            <w:proofErr w:type="spellEnd"/>
            <w:r>
              <w:rPr>
                <w:rFonts w:ascii="Comic Sans MS" w:hAnsi="Comic Sans MS"/>
              </w:rPr>
              <w:t>) and gives background information about his job as a lighthouse keeper.</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6</w:t>
            </w:r>
            <w:r w:rsidR="00636636" w:rsidRPr="000602FA">
              <w:rPr>
                <w:rFonts w:ascii="Comic Sans MS" w:hAnsi="Comic Sans MS"/>
              </w:rPr>
              <w:t>. Inciting Incident (class notes)</w:t>
            </w:r>
          </w:p>
        </w:tc>
        <w:tc>
          <w:tcPr>
            <w:tcW w:w="4392" w:type="dxa"/>
          </w:tcPr>
          <w:p w:rsidR="00636636" w:rsidRPr="000602FA" w:rsidRDefault="00636636" w:rsidP="00D02D7C">
            <w:pPr>
              <w:rPr>
                <w:rFonts w:ascii="Comic Sans MS" w:hAnsi="Comic Sans MS"/>
              </w:rPr>
            </w:pPr>
            <w:r>
              <w:rPr>
                <w:rFonts w:ascii="Comic Sans MS" w:hAnsi="Comic Sans MS"/>
              </w:rPr>
              <w:t>This stage introduces the main conflict and starts the rising action.</w:t>
            </w:r>
          </w:p>
        </w:tc>
        <w:tc>
          <w:tcPr>
            <w:tcW w:w="4392" w:type="dxa"/>
          </w:tcPr>
          <w:p w:rsidR="00636636" w:rsidRPr="000602FA" w:rsidRDefault="00636636" w:rsidP="00D02D7C">
            <w:pPr>
              <w:rPr>
                <w:rFonts w:ascii="Comic Sans MS" w:hAnsi="Comic Sans MS"/>
              </w:rPr>
            </w:pPr>
            <w:r>
              <w:rPr>
                <w:rFonts w:ascii="Comic Sans MS" w:hAnsi="Comic Sans MS"/>
              </w:rPr>
              <w:t>In “Three Skeleton Key,” the inciting incident occurs when the ship crashes on the island (and all of the rats overrun the key).</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7</w:t>
            </w:r>
            <w:r w:rsidR="00636636" w:rsidRPr="000602FA">
              <w:rPr>
                <w:rFonts w:ascii="Comic Sans MS" w:hAnsi="Comic Sans MS"/>
              </w:rPr>
              <w:t>. Rising Action (R107)</w:t>
            </w:r>
          </w:p>
        </w:tc>
        <w:tc>
          <w:tcPr>
            <w:tcW w:w="4392" w:type="dxa"/>
          </w:tcPr>
          <w:p w:rsidR="00636636" w:rsidRPr="000602FA" w:rsidRDefault="00636636" w:rsidP="00D02D7C">
            <w:pPr>
              <w:rPr>
                <w:rFonts w:ascii="Comic Sans MS" w:hAnsi="Comic Sans MS"/>
              </w:rPr>
            </w:pPr>
            <w:r>
              <w:rPr>
                <w:rFonts w:ascii="Comic Sans MS" w:hAnsi="Comic Sans MS"/>
              </w:rPr>
              <w:t>The stage of the plot that develops the conflict, or struggle. During this stage, events occur that make the conflict more complicated. The events in the rising action build toward a climax.</w:t>
            </w:r>
          </w:p>
        </w:tc>
        <w:tc>
          <w:tcPr>
            <w:tcW w:w="4392" w:type="dxa"/>
          </w:tcPr>
          <w:p w:rsidR="00636636" w:rsidRPr="000602FA" w:rsidRDefault="00636636" w:rsidP="00D02D7C">
            <w:pPr>
              <w:rPr>
                <w:rFonts w:ascii="Comic Sans MS" w:hAnsi="Comic Sans MS"/>
              </w:rPr>
            </w:pPr>
            <w:r>
              <w:rPr>
                <w:rFonts w:ascii="Comic Sans MS" w:hAnsi="Comic Sans MS"/>
              </w:rPr>
              <w:t xml:space="preserve">All of the minor attacks on </w:t>
            </w:r>
            <w:proofErr w:type="spellStart"/>
            <w:r>
              <w:rPr>
                <w:rFonts w:ascii="Comic Sans MS" w:hAnsi="Comic Sans MS"/>
              </w:rPr>
              <w:t>Renshaw</w:t>
            </w:r>
            <w:proofErr w:type="spellEnd"/>
            <w:r>
              <w:rPr>
                <w:rFonts w:ascii="Comic Sans MS" w:hAnsi="Comic Sans MS"/>
              </w:rPr>
              <w:t xml:space="preserve"> build the rising action of King’s “Battleground.”</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8</w:t>
            </w:r>
            <w:r w:rsidR="00636636" w:rsidRPr="000602FA">
              <w:rPr>
                <w:rFonts w:ascii="Comic Sans MS" w:hAnsi="Comic Sans MS"/>
              </w:rPr>
              <w:t>. Climax (R101)</w:t>
            </w:r>
          </w:p>
        </w:tc>
        <w:tc>
          <w:tcPr>
            <w:tcW w:w="4392" w:type="dxa"/>
          </w:tcPr>
          <w:p w:rsidR="00636636" w:rsidRPr="000602FA" w:rsidRDefault="00636636" w:rsidP="00D02D7C">
            <w:pPr>
              <w:rPr>
                <w:rFonts w:ascii="Comic Sans MS" w:hAnsi="Comic Sans MS"/>
              </w:rPr>
            </w:pPr>
            <w:r>
              <w:rPr>
                <w:rFonts w:ascii="Comic Sans MS" w:hAnsi="Comic Sans MS"/>
              </w:rPr>
              <w:t>The “turning point” of the story. Usually occurs when a main character makes a big decision that alters the events of the story, or it could be one of the most intense moments in a story.</w:t>
            </w:r>
          </w:p>
        </w:tc>
        <w:tc>
          <w:tcPr>
            <w:tcW w:w="4392" w:type="dxa"/>
          </w:tcPr>
          <w:p w:rsidR="00636636" w:rsidRPr="000602FA" w:rsidRDefault="00636636" w:rsidP="00D02D7C">
            <w:pPr>
              <w:rPr>
                <w:rFonts w:ascii="Comic Sans MS" w:hAnsi="Comic Sans MS"/>
              </w:rPr>
            </w:pPr>
            <w:r>
              <w:rPr>
                <w:rFonts w:ascii="Comic Sans MS" w:hAnsi="Comic Sans MS"/>
              </w:rPr>
              <w:t>In “Three Skeleton Key,” the climax occurs when the lighthouse keepers decide not to light the lantern.</w:t>
            </w:r>
          </w:p>
        </w:tc>
      </w:tr>
      <w:tr w:rsidR="00636636" w:rsidRPr="000602FA" w:rsidTr="00D02D7C">
        <w:tc>
          <w:tcPr>
            <w:tcW w:w="4392" w:type="dxa"/>
          </w:tcPr>
          <w:p w:rsidR="00636636" w:rsidRPr="000602FA" w:rsidRDefault="0049206A" w:rsidP="00D02D7C">
            <w:pPr>
              <w:tabs>
                <w:tab w:val="left" w:pos="2200"/>
              </w:tabs>
              <w:spacing w:line="960" w:lineRule="auto"/>
              <w:rPr>
                <w:rFonts w:ascii="Comic Sans MS" w:hAnsi="Comic Sans MS"/>
              </w:rPr>
            </w:pPr>
            <w:r>
              <w:rPr>
                <w:rFonts w:ascii="Comic Sans MS" w:hAnsi="Comic Sans MS"/>
              </w:rPr>
              <w:t>9</w:t>
            </w:r>
            <w:r w:rsidR="00636636" w:rsidRPr="000602FA">
              <w:rPr>
                <w:rFonts w:ascii="Comic Sans MS" w:hAnsi="Comic Sans MS"/>
              </w:rPr>
              <w:t>. Falling Action (R103)</w:t>
            </w:r>
          </w:p>
        </w:tc>
        <w:tc>
          <w:tcPr>
            <w:tcW w:w="4392" w:type="dxa"/>
          </w:tcPr>
          <w:p w:rsidR="00636636" w:rsidRPr="000602FA" w:rsidRDefault="00636636" w:rsidP="00D02D7C">
            <w:pPr>
              <w:rPr>
                <w:rFonts w:ascii="Comic Sans MS" w:hAnsi="Comic Sans MS"/>
              </w:rPr>
            </w:pPr>
            <w:r>
              <w:rPr>
                <w:rFonts w:ascii="Comic Sans MS" w:hAnsi="Comic Sans MS"/>
              </w:rPr>
              <w:t xml:space="preserve">The stage of the plot in which the story begins to draw to a close. The falling action comes after the climax and before the resolution. Events in the falling action show the results of the important decision or action that happened at the climax. Tension eases as the falling action </w:t>
            </w:r>
            <w:proofErr w:type="gramStart"/>
            <w:r>
              <w:rPr>
                <w:rFonts w:ascii="Comic Sans MS" w:hAnsi="Comic Sans MS"/>
              </w:rPr>
              <w:t>begins</w:t>
            </w:r>
            <w:proofErr w:type="gramEnd"/>
            <w:r>
              <w:rPr>
                <w:rFonts w:ascii="Comic Sans MS" w:hAnsi="Comic Sans MS"/>
              </w:rPr>
              <w:t>; however, the final outcome of the story is not yet fully worked out.</w:t>
            </w:r>
          </w:p>
        </w:tc>
        <w:tc>
          <w:tcPr>
            <w:tcW w:w="4392" w:type="dxa"/>
          </w:tcPr>
          <w:p w:rsidR="00636636" w:rsidRPr="00957271" w:rsidRDefault="00636636" w:rsidP="00D02D7C">
            <w:pPr>
              <w:rPr>
                <w:rFonts w:ascii="Comic Sans MS" w:hAnsi="Comic Sans MS"/>
              </w:rPr>
            </w:pPr>
            <w:r>
              <w:rPr>
                <w:rFonts w:ascii="Comic Sans MS" w:hAnsi="Comic Sans MS"/>
              </w:rPr>
              <w:t xml:space="preserve">In </w:t>
            </w:r>
            <w:r>
              <w:rPr>
                <w:rFonts w:ascii="Comic Sans MS" w:hAnsi="Comic Sans MS"/>
                <w:i/>
              </w:rPr>
              <w:t>The Outsiders</w:t>
            </w:r>
            <w:r>
              <w:rPr>
                <w:rFonts w:ascii="Comic Sans MS" w:hAnsi="Comic Sans MS"/>
              </w:rPr>
              <w:t xml:space="preserve">, </w:t>
            </w:r>
            <w:proofErr w:type="spellStart"/>
            <w:r>
              <w:rPr>
                <w:rFonts w:ascii="Comic Sans MS" w:hAnsi="Comic Sans MS"/>
              </w:rPr>
              <w:t>Ponyboy</w:t>
            </w:r>
            <w:proofErr w:type="spellEnd"/>
            <w:r>
              <w:rPr>
                <w:rFonts w:ascii="Comic Sans MS" w:hAnsi="Comic Sans MS"/>
              </w:rPr>
              <w:t xml:space="preserve"> is ill and has difficulty with life after Johnny and Dally’s deaths.</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10</w:t>
            </w:r>
            <w:r w:rsidR="00636636" w:rsidRPr="000602FA">
              <w:rPr>
                <w:rFonts w:ascii="Comic Sans MS" w:hAnsi="Comic Sans MS"/>
              </w:rPr>
              <w:t>. Resolution (R107)</w:t>
            </w:r>
          </w:p>
        </w:tc>
        <w:tc>
          <w:tcPr>
            <w:tcW w:w="4392" w:type="dxa"/>
          </w:tcPr>
          <w:p w:rsidR="00636636" w:rsidRPr="000602FA" w:rsidRDefault="00636636" w:rsidP="00D02D7C">
            <w:pPr>
              <w:rPr>
                <w:rFonts w:ascii="Comic Sans MS" w:hAnsi="Comic Sans MS"/>
              </w:rPr>
            </w:pPr>
            <w:r>
              <w:rPr>
                <w:rFonts w:ascii="Comic Sans MS" w:hAnsi="Comic Sans MS"/>
              </w:rPr>
              <w:t>This stage occurs when the conflict is resolved.</w:t>
            </w:r>
          </w:p>
        </w:tc>
        <w:tc>
          <w:tcPr>
            <w:tcW w:w="4392" w:type="dxa"/>
          </w:tcPr>
          <w:p w:rsidR="00636636" w:rsidRPr="000602FA" w:rsidRDefault="00636636" w:rsidP="00D02D7C">
            <w:pPr>
              <w:rPr>
                <w:rFonts w:ascii="Comic Sans MS" w:hAnsi="Comic Sans MS"/>
              </w:rPr>
            </w:pPr>
            <w:r>
              <w:rPr>
                <w:rFonts w:ascii="Comic Sans MS" w:hAnsi="Comic Sans MS"/>
              </w:rPr>
              <w:t>In “Three Skeleton Key,” the meat barge lures the rats off of the island and is set aflame in order to kill the rats.</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11</w:t>
            </w:r>
            <w:r w:rsidR="00636636" w:rsidRPr="000602FA">
              <w:rPr>
                <w:rFonts w:ascii="Comic Sans MS" w:hAnsi="Comic Sans MS"/>
              </w:rPr>
              <w:t>. Denouement (class notes)</w:t>
            </w:r>
          </w:p>
        </w:tc>
        <w:tc>
          <w:tcPr>
            <w:tcW w:w="4392" w:type="dxa"/>
          </w:tcPr>
          <w:p w:rsidR="00636636" w:rsidRPr="000602FA" w:rsidRDefault="00636636" w:rsidP="00D02D7C">
            <w:pPr>
              <w:rPr>
                <w:rFonts w:ascii="Comic Sans MS" w:hAnsi="Comic Sans MS"/>
              </w:rPr>
            </w:pPr>
            <w:r>
              <w:rPr>
                <w:rFonts w:ascii="Comic Sans MS" w:hAnsi="Comic Sans MS"/>
              </w:rPr>
              <w:t>This stage is not always present in a story, but it occurs when the author ties up loose ends for the reader.</w:t>
            </w:r>
          </w:p>
        </w:tc>
        <w:tc>
          <w:tcPr>
            <w:tcW w:w="4392" w:type="dxa"/>
          </w:tcPr>
          <w:p w:rsidR="00636636" w:rsidRPr="000602FA" w:rsidRDefault="00636636" w:rsidP="00D02D7C">
            <w:pPr>
              <w:rPr>
                <w:rFonts w:ascii="Comic Sans MS" w:hAnsi="Comic Sans MS"/>
              </w:rPr>
            </w:pPr>
            <w:r>
              <w:rPr>
                <w:rFonts w:ascii="Comic Sans MS" w:hAnsi="Comic Sans MS"/>
              </w:rPr>
              <w:t xml:space="preserve">In “Three Skeleton Key,” the narrator lets the reader know what became of the three lighthouse keepers. </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12</w:t>
            </w:r>
            <w:r w:rsidR="00636636" w:rsidRPr="000602FA">
              <w:rPr>
                <w:rFonts w:ascii="Comic Sans MS" w:hAnsi="Comic Sans MS"/>
              </w:rPr>
              <w:t xml:space="preserve">. Cause-and-Effect (R110) </w:t>
            </w:r>
          </w:p>
        </w:tc>
        <w:tc>
          <w:tcPr>
            <w:tcW w:w="4392" w:type="dxa"/>
          </w:tcPr>
          <w:p w:rsidR="00636636" w:rsidRPr="000602FA" w:rsidRDefault="00636636" w:rsidP="00D02D7C">
            <w:pPr>
              <w:rPr>
                <w:rFonts w:ascii="Comic Sans MS" w:hAnsi="Comic Sans MS"/>
              </w:rPr>
            </w:pPr>
            <w:r>
              <w:rPr>
                <w:rFonts w:ascii="Comic Sans MS" w:hAnsi="Comic Sans MS"/>
              </w:rPr>
              <w:t xml:space="preserve">Two events are related by cause and </w:t>
            </w:r>
            <w:proofErr w:type="gramStart"/>
            <w:r>
              <w:rPr>
                <w:rFonts w:ascii="Comic Sans MS" w:hAnsi="Comic Sans MS"/>
              </w:rPr>
              <w:t>effect</w:t>
            </w:r>
            <w:proofErr w:type="gramEnd"/>
            <w:r>
              <w:rPr>
                <w:rFonts w:ascii="Comic Sans MS" w:hAnsi="Comic Sans MS"/>
              </w:rPr>
              <w:t xml:space="preserve"> when one event brings about, or causes, the other. The event that happens first is the cause; the one that follows is the effect. Cause and effect is also a way of organizing an entire piece of writing. It helps writers show the relationship between events.</w:t>
            </w:r>
          </w:p>
        </w:tc>
        <w:tc>
          <w:tcPr>
            <w:tcW w:w="4392" w:type="dxa"/>
          </w:tcPr>
          <w:p w:rsidR="00636636" w:rsidRPr="000602FA" w:rsidRDefault="00636636" w:rsidP="00D02D7C">
            <w:pPr>
              <w:rPr>
                <w:rFonts w:ascii="Comic Sans MS" w:hAnsi="Comic Sans MS"/>
              </w:rPr>
            </w:pPr>
            <w:r>
              <w:rPr>
                <w:rFonts w:ascii="Comic Sans MS" w:hAnsi="Comic Sans MS"/>
              </w:rPr>
              <w:t xml:space="preserve">Johnny has a haunted, lost look because he had been beaten badly by Bob and the other </w:t>
            </w:r>
            <w:proofErr w:type="spellStart"/>
            <w:r>
              <w:rPr>
                <w:rFonts w:ascii="Comic Sans MS" w:hAnsi="Comic Sans MS"/>
              </w:rPr>
              <w:t>Socs</w:t>
            </w:r>
            <w:proofErr w:type="spellEnd"/>
            <w:r>
              <w:rPr>
                <w:rFonts w:ascii="Comic Sans MS" w:hAnsi="Comic Sans MS"/>
              </w:rPr>
              <w:t>.</w:t>
            </w:r>
          </w:p>
        </w:tc>
      </w:tr>
      <w:tr w:rsidR="00636636" w:rsidRPr="000602FA" w:rsidTr="00D02D7C">
        <w:trPr>
          <w:trHeight w:val="2195"/>
        </w:trPr>
        <w:tc>
          <w:tcPr>
            <w:tcW w:w="4392" w:type="dxa"/>
          </w:tcPr>
          <w:p w:rsidR="00636636" w:rsidRPr="006643B5" w:rsidRDefault="0049206A" w:rsidP="00D02D7C">
            <w:pPr>
              <w:spacing w:line="600" w:lineRule="auto"/>
              <w:rPr>
                <w:rFonts w:ascii="Comic Sans MS" w:hAnsi="Comic Sans MS"/>
              </w:rPr>
            </w:pPr>
            <w:r>
              <w:rPr>
                <w:rFonts w:ascii="Comic Sans MS" w:hAnsi="Comic Sans MS"/>
              </w:rPr>
              <w:t>13</w:t>
            </w:r>
            <w:r w:rsidR="00636636" w:rsidRPr="006643B5">
              <w:rPr>
                <w:rFonts w:ascii="Comic Sans MS" w:hAnsi="Comic Sans MS"/>
              </w:rPr>
              <w:t>. Point-of View (p. R106)</w:t>
            </w:r>
          </w:p>
          <w:p w:rsidR="00636636" w:rsidRPr="006643B5" w:rsidRDefault="00636636" w:rsidP="00636636">
            <w:pPr>
              <w:pStyle w:val="ListParagraph"/>
              <w:numPr>
                <w:ilvl w:val="0"/>
                <w:numId w:val="2"/>
              </w:numPr>
              <w:spacing w:after="0" w:line="240" w:lineRule="auto"/>
              <w:rPr>
                <w:rFonts w:ascii="Comic Sans MS" w:hAnsi="Comic Sans MS"/>
              </w:rPr>
            </w:pPr>
            <w:proofErr w:type="gramStart"/>
            <w:r w:rsidRPr="006643B5">
              <w:rPr>
                <w:rFonts w:ascii="Comic Sans MS" w:hAnsi="Comic Sans MS"/>
              </w:rPr>
              <w:t>refers</w:t>
            </w:r>
            <w:proofErr w:type="gramEnd"/>
            <w:r w:rsidRPr="006643B5">
              <w:rPr>
                <w:rFonts w:ascii="Comic Sans MS" w:hAnsi="Comic Sans MS"/>
              </w:rPr>
              <w:t xml:space="preserve"> to how a writer chooses to narrate a story</w:t>
            </w:r>
          </w:p>
        </w:tc>
        <w:tc>
          <w:tcPr>
            <w:tcW w:w="4392" w:type="dxa"/>
          </w:tcPr>
          <w:p w:rsidR="00636636" w:rsidRPr="006643B5" w:rsidRDefault="00636636" w:rsidP="00D02D7C">
            <w:pPr>
              <w:rPr>
                <w:rFonts w:ascii="Comic Sans MS" w:hAnsi="Comic Sans MS"/>
              </w:rPr>
            </w:pPr>
            <w:r w:rsidRPr="006643B5">
              <w:rPr>
                <w:rFonts w:ascii="Comic Sans MS" w:hAnsi="Comic Sans MS"/>
              </w:rPr>
              <w:t>1st person: the narrator is the character in the story uses first-person pronouns.</w:t>
            </w:r>
          </w:p>
          <w:p w:rsidR="00636636" w:rsidRPr="006643B5" w:rsidRDefault="00636636" w:rsidP="00D02D7C">
            <w:pPr>
              <w:rPr>
                <w:rFonts w:ascii="Comic Sans MS" w:hAnsi="Comic Sans MS"/>
              </w:rPr>
            </w:pPr>
          </w:p>
          <w:p w:rsidR="00636636" w:rsidRPr="006643B5" w:rsidRDefault="00636636" w:rsidP="00D02D7C">
            <w:pPr>
              <w:rPr>
                <w:rFonts w:ascii="Comic Sans MS" w:hAnsi="Comic Sans MS"/>
              </w:rPr>
            </w:pPr>
            <w:r w:rsidRPr="006643B5">
              <w:rPr>
                <w:rFonts w:ascii="Comic Sans MS" w:hAnsi="Comic Sans MS"/>
              </w:rPr>
              <w:t>3rd person, limited: the narrator knows the thoughts and ideas of one character.</w:t>
            </w:r>
          </w:p>
          <w:p w:rsidR="00636636" w:rsidRPr="006643B5" w:rsidRDefault="00636636" w:rsidP="00D02D7C">
            <w:pPr>
              <w:rPr>
                <w:rFonts w:ascii="Comic Sans MS" w:hAnsi="Comic Sans MS"/>
              </w:rPr>
            </w:pPr>
          </w:p>
          <w:p w:rsidR="00636636" w:rsidRPr="006643B5" w:rsidRDefault="00636636" w:rsidP="00D02D7C">
            <w:pPr>
              <w:rPr>
                <w:rFonts w:ascii="Comic Sans MS" w:hAnsi="Comic Sans MS"/>
              </w:rPr>
            </w:pPr>
            <w:r w:rsidRPr="006643B5">
              <w:rPr>
                <w:rFonts w:ascii="Comic Sans MS" w:hAnsi="Comic Sans MS"/>
              </w:rPr>
              <w:t>3rd person, omniscient: the narrator knows the thoughts and ideas of two or more characters.</w:t>
            </w:r>
          </w:p>
          <w:p w:rsidR="00636636" w:rsidRPr="006643B5" w:rsidRDefault="00636636" w:rsidP="00D02D7C">
            <w:pPr>
              <w:rPr>
                <w:rFonts w:ascii="Comic Sans MS" w:hAnsi="Comic Sans MS"/>
              </w:rPr>
            </w:pPr>
          </w:p>
        </w:tc>
        <w:tc>
          <w:tcPr>
            <w:tcW w:w="4392" w:type="dxa"/>
          </w:tcPr>
          <w:p w:rsidR="00636636" w:rsidRPr="006643B5" w:rsidRDefault="00636636" w:rsidP="00D02D7C">
            <w:pPr>
              <w:rPr>
                <w:rFonts w:ascii="Comic Sans MS" w:hAnsi="Comic Sans MS"/>
              </w:rPr>
            </w:pPr>
            <w:r w:rsidRPr="006643B5">
              <w:rPr>
                <w:rFonts w:ascii="Comic Sans MS" w:hAnsi="Comic Sans MS"/>
              </w:rPr>
              <w:t xml:space="preserve">1st person: </w:t>
            </w:r>
            <w:r w:rsidRPr="006643B5">
              <w:rPr>
                <w:rFonts w:ascii="Comic Sans MS" w:hAnsi="Comic Sans MS"/>
                <w:i/>
              </w:rPr>
              <w:t xml:space="preserve">I, me, </w:t>
            </w:r>
            <w:r w:rsidRPr="006643B5">
              <w:rPr>
                <w:rFonts w:ascii="Comic Sans MS" w:hAnsi="Comic Sans MS"/>
              </w:rPr>
              <w:t>and</w:t>
            </w:r>
            <w:r w:rsidRPr="006643B5">
              <w:rPr>
                <w:rFonts w:ascii="Comic Sans MS" w:hAnsi="Comic Sans MS"/>
                <w:i/>
              </w:rPr>
              <w:t xml:space="preserve"> we.</w:t>
            </w:r>
          </w:p>
          <w:p w:rsidR="00636636" w:rsidRPr="006643B5" w:rsidRDefault="00636636" w:rsidP="00D02D7C">
            <w:pPr>
              <w:rPr>
                <w:rFonts w:ascii="Comic Sans MS" w:hAnsi="Comic Sans MS"/>
              </w:rPr>
            </w:pPr>
          </w:p>
          <w:p w:rsidR="00636636" w:rsidRPr="006643B5" w:rsidRDefault="00636636" w:rsidP="00D02D7C">
            <w:pPr>
              <w:rPr>
                <w:rFonts w:ascii="Comic Sans MS" w:hAnsi="Comic Sans MS"/>
              </w:rPr>
            </w:pPr>
            <w:r w:rsidRPr="006643B5">
              <w:rPr>
                <w:rFonts w:ascii="Comic Sans MS" w:hAnsi="Comic Sans MS"/>
              </w:rPr>
              <w:t xml:space="preserve">3rd person, limited: </w:t>
            </w:r>
            <w:r w:rsidRPr="006643B5">
              <w:rPr>
                <w:rFonts w:ascii="Comic Sans MS" w:hAnsi="Comic Sans MS"/>
                <w:i/>
              </w:rPr>
              <w:t xml:space="preserve">he, she, it, </w:t>
            </w:r>
            <w:r w:rsidRPr="006643B5">
              <w:rPr>
                <w:rFonts w:ascii="Comic Sans MS" w:hAnsi="Comic Sans MS"/>
              </w:rPr>
              <w:t>and</w:t>
            </w:r>
            <w:r w:rsidRPr="006643B5">
              <w:rPr>
                <w:rFonts w:ascii="Comic Sans MS" w:hAnsi="Comic Sans MS"/>
                <w:i/>
              </w:rPr>
              <w:t xml:space="preserve"> they.</w:t>
            </w:r>
          </w:p>
          <w:p w:rsidR="00636636" w:rsidRPr="006643B5" w:rsidRDefault="00636636" w:rsidP="00D02D7C">
            <w:pPr>
              <w:rPr>
                <w:rFonts w:ascii="Comic Sans MS" w:hAnsi="Comic Sans MS"/>
              </w:rPr>
            </w:pPr>
          </w:p>
          <w:p w:rsidR="00636636" w:rsidRPr="006643B5" w:rsidRDefault="00636636" w:rsidP="00D02D7C">
            <w:pPr>
              <w:rPr>
                <w:rFonts w:ascii="Comic Sans MS" w:hAnsi="Comic Sans MS"/>
              </w:rPr>
            </w:pPr>
            <w:r w:rsidRPr="006643B5">
              <w:rPr>
                <w:rFonts w:ascii="Comic Sans MS" w:hAnsi="Comic Sans MS"/>
              </w:rPr>
              <w:t>3rd person, omniscient:</w:t>
            </w:r>
            <w:r w:rsidRPr="006643B5">
              <w:rPr>
                <w:rFonts w:ascii="Comic Sans MS" w:hAnsi="Comic Sans MS"/>
                <w:i/>
              </w:rPr>
              <w:t xml:space="preserve"> he, she, it, </w:t>
            </w:r>
            <w:r w:rsidRPr="006643B5">
              <w:rPr>
                <w:rFonts w:ascii="Comic Sans MS" w:hAnsi="Comic Sans MS"/>
              </w:rPr>
              <w:t>and</w:t>
            </w:r>
            <w:r w:rsidRPr="006643B5">
              <w:rPr>
                <w:rFonts w:ascii="Comic Sans MS" w:hAnsi="Comic Sans MS"/>
                <w:i/>
              </w:rPr>
              <w:t xml:space="preserve"> they.</w:t>
            </w:r>
          </w:p>
          <w:p w:rsidR="00636636" w:rsidRPr="006643B5" w:rsidRDefault="00636636" w:rsidP="00D02D7C">
            <w:pPr>
              <w:rPr>
                <w:rFonts w:ascii="Comic Sans MS" w:hAnsi="Comic Sans MS"/>
              </w:rPr>
            </w:pPr>
          </w:p>
          <w:p w:rsidR="00636636" w:rsidRPr="006643B5" w:rsidRDefault="00636636" w:rsidP="00D02D7C">
            <w:pPr>
              <w:rPr>
                <w:rFonts w:ascii="Comic Sans MS" w:hAnsi="Comic Sans MS"/>
              </w:rPr>
            </w:pPr>
          </w:p>
        </w:tc>
      </w:tr>
      <w:tr w:rsidR="00636636" w:rsidRPr="000602FA" w:rsidTr="00D02D7C">
        <w:tc>
          <w:tcPr>
            <w:tcW w:w="4392" w:type="dxa"/>
          </w:tcPr>
          <w:p w:rsidR="00636636" w:rsidRPr="006643B5" w:rsidRDefault="0049206A" w:rsidP="00D02D7C">
            <w:pPr>
              <w:spacing w:line="600" w:lineRule="auto"/>
              <w:rPr>
                <w:rFonts w:ascii="Comic Sans MS" w:hAnsi="Comic Sans MS"/>
              </w:rPr>
            </w:pPr>
            <w:r>
              <w:rPr>
                <w:rFonts w:ascii="Comic Sans MS" w:hAnsi="Comic Sans MS"/>
              </w:rPr>
              <w:t>14</w:t>
            </w:r>
            <w:r w:rsidR="00636636">
              <w:rPr>
                <w:rFonts w:ascii="Comic Sans MS" w:hAnsi="Comic Sans MS"/>
              </w:rPr>
              <w:t>. Inference (</w:t>
            </w:r>
            <w:r w:rsidR="00636636" w:rsidRPr="006643B5">
              <w:rPr>
                <w:rFonts w:ascii="Comic Sans MS" w:hAnsi="Comic Sans MS"/>
              </w:rPr>
              <w:t>R112)</w:t>
            </w:r>
          </w:p>
        </w:tc>
        <w:tc>
          <w:tcPr>
            <w:tcW w:w="4392" w:type="dxa"/>
          </w:tcPr>
          <w:p w:rsidR="00636636" w:rsidRPr="006643B5" w:rsidRDefault="00636636" w:rsidP="00D02D7C">
            <w:pPr>
              <w:rPr>
                <w:rFonts w:ascii="Comic Sans MS" w:hAnsi="Comic Sans MS"/>
              </w:rPr>
            </w:pPr>
            <w:r w:rsidRPr="006643B5">
              <w:rPr>
                <w:rFonts w:ascii="Comic Sans MS" w:hAnsi="Comic Sans MS"/>
              </w:rPr>
              <w:t>A logical guess that is made based on facts and one’s knowledge and experience.</w:t>
            </w:r>
          </w:p>
        </w:tc>
        <w:tc>
          <w:tcPr>
            <w:tcW w:w="4392" w:type="dxa"/>
          </w:tcPr>
          <w:p w:rsidR="00636636" w:rsidRPr="006643B5" w:rsidRDefault="00636636" w:rsidP="00D02D7C">
            <w:pPr>
              <w:rPr>
                <w:rFonts w:ascii="Comic Sans MS" w:hAnsi="Comic Sans MS"/>
              </w:rPr>
            </w:pPr>
            <w:r w:rsidRPr="006643B5">
              <w:rPr>
                <w:rFonts w:ascii="Comic Sans MS" w:hAnsi="Comic Sans MS"/>
              </w:rPr>
              <w:t>I could infer that the new boy was not from Dripping Springs by his Australian accent.</w:t>
            </w:r>
          </w:p>
        </w:tc>
      </w:tr>
      <w:tr w:rsidR="00636636" w:rsidRPr="000602FA" w:rsidTr="00D02D7C">
        <w:tc>
          <w:tcPr>
            <w:tcW w:w="4392" w:type="dxa"/>
          </w:tcPr>
          <w:p w:rsidR="00636636" w:rsidRDefault="00636636" w:rsidP="00D02D7C">
            <w:pPr>
              <w:spacing w:before="2" w:after="2" w:line="960" w:lineRule="auto"/>
              <w:rPr>
                <w:rFonts w:ascii="Comic Sans MS" w:hAnsi="Comic Sans MS"/>
              </w:rPr>
            </w:pPr>
            <w:r w:rsidRPr="000602FA">
              <w:rPr>
                <w:rFonts w:ascii="Comic Sans MS" w:hAnsi="Comic Sans MS"/>
              </w:rPr>
              <w:t xml:space="preserve">15. </w:t>
            </w:r>
            <w:r>
              <w:rPr>
                <w:rFonts w:ascii="Comic Sans MS" w:hAnsi="Comic Sans MS"/>
              </w:rPr>
              <w:t xml:space="preserve">Characterization (R101) </w:t>
            </w:r>
          </w:p>
          <w:p w:rsidR="00636636" w:rsidRPr="000602FA" w:rsidRDefault="00636636" w:rsidP="0049206A">
            <w:pPr>
              <w:spacing w:before="2" w:after="2" w:line="960" w:lineRule="auto"/>
              <w:rPr>
                <w:rFonts w:ascii="Comic Sans MS" w:hAnsi="Comic Sans MS"/>
              </w:rPr>
            </w:pPr>
          </w:p>
        </w:tc>
        <w:tc>
          <w:tcPr>
            <w:tcW w:w="4392" w:type="dxa"/>
          </w:tcPr>
          <w:p w:rsidR="00636636" w:rsidRDefault="00636636" w:rsidP="00D02D7C">
            <w:pPr>
              <w:spacing w:before="2" w:after="2" w:line="480" w:lineRule="auto"/>
              <w:rPr>
                <w:rFonts w:ascii="Comic Sans MS" w:hAnsi="Comic Sans MS"/>
              </w:rPr>
            </w:pPr>
            <w:r>
              <w:rPr>
                <w:rFonts w:ascii="Comic Sans MS" w:hAnsi="Comic Sans MS"/>
              </w:rPr>
              <w:t xml:space="preserve">Direct: </w:t>
            </w:r>
          </w:p>
          <w:p w:rsidR="00636636" w:rsidRDefault="00636636" w:rsidP="00D02D7C">
            <w:pPr>
              <w:spacing w:before="2" w:after="2" w:line="480" w:lineRule="auto"/>
              <w:rPr>
                <w:rFonts w:ascii="Comic Sans MS" w:hAnsi="Comic Sans MS"/>
              </w:rPr>
            </w:pPr>
            <w:r>
              <w:rPr>
                <w:rFonts w:ascii="Comic Sans MS" w:hAnsi="Comic Sans MS"/>
              </w:rPr>
              <w:t>When a writer TELLS rather than SHOWS</w:t>
            </w:r>
          </w:p>
          <w:p w:rsidR="00636636" w:rsidRDefault="00636636" w:rsidP="00D02D7C">
            <w:pPr>
              <w:spacing w:before="2" w:after="2" w:line="480" w:lineRule="auto"/>
              <w:rPr>
                <w:rFonts w:ascii="Comic Sans MS" w:hAnsi="Comic Sans MS"/>
              </w:rPr>
            </w:pPr>
          </w:p>
          <w:p w:rsidR="00636636" w:rsidRDefault="00636636" w:rsidP="00D02D7C">
            <w:pPr>
              <w:spacing w:before="2" w:after="2" w:line="480" w:lineRule="auto"/>
              <w:rPr>
                <w:rFonts w:ascii="Comic Sans MS" w:hAnsi="Comic Sans MS"/>
              </w:rPr>
            </w:pPr>
            <w:r>
              <w:rPr>
                <w:rFonts w:ascii="Comic Sans MS" w:hAnsi="Comic Sans MS"/>
              </w:rPr>
              <w:t>Indirect:</w:t>
            </w:r>
          </w:p>
          <w:p w:rsidR="00636636" w:rsidRDefault="00636636" w:rsidP="00D02D7C">
            <w:pPr>
              <w:spacing w:before="2" w:after="2" w:line="480" w:lineRule="auto"/>
              <w:rPr>
                <w:rFonts w:ascii="Comic Sans MS" w:hAnsi="Comic Sans MS"/>
              </w:rPr>
            </w:pPr>
            <w:r>
              <w:rPr>
                <w:rFonts w:ascii="Comic Sans MS" w:hAnsi="Comic Sans MS"/>
              </w:rPr>
              <w:t>When a writer SHOWS rather than TELLS</w:t>
            </w:r>
          </w:p>
          <w:p w:rsidR="00636636" w:rsidRPr="000602FA" w:rsidRDefault="00636636" w:rsidP="00D02D7C">
            <w:pPr>
              <w:spacing w:before="2" w:after="2" w:line="480" w:lineRule="auto"/>
              <w:rPr>
                <w:rFonts w:ascii="Comic Sans MS" w:hAnsi="Comic Sans MS"/>
              </w:rPr>
            </w:pPr>
          </w:p>
        </w:tc>
        <w:tc>
          <w:tcPr>
            <w:tcW w:w="4392" w:type="dxa"/>
          </w:tcPr>
          <w:p w:rsidR="00636636" w:rsidRDefault="00636636" w:rsidP="00D02D7C">
            <w:pPr>
              <w:spacing w:before="2" w:after="2" w:line="960" w:lineRule="auto"/>
              <w:rPr>
                <w:rFonts w:ascii="Comic Sans MS" w:hAnsi="Comic Sans MS"/>
              </w:rPr>
            </w:pPr>
            <w:r>
              <w:rPr>
                <w:rFonts w:ascii="Comic Sans MS" w:hAnsi="Comic Sans MS"/>
              </w:rPr>
              <w:t>The writer may describe their physical appearance.</w:t>
            </w:r>
          </w:p>
          <w:p w:rsidR="00636636" w:rsidRPr="000602FA" w:rsidRDefault="00636636" w:rsidP="00D02D7C">
            <w:pPr>
              <w:spacing w:before="2" w:after="2" w:line="960" w:lineRule="auto"/>
              <w:rPr>
                <w:rFonts w:ascii="Comic Sans MS" w:hAnsi="Comic Sans MS"/>
              </w:rPr>
            </w:pPr>
            <w:r>
              <w:rPr>
                <w:rFonts w:ascii="Comic Sans MS" w:hAnsi="Comic Sans MS"/>
              </w:rPr>
              <w:t>The writer may present thoughts, speech, and actions of other characters</w:t>
            </w:r>
          </w:p>
        </w:tc>
      </w:tr>
      <w:tr w:rsidR="00636636" w:rsidRPr="000602FA" w:rsidTr="00D02D7C">
        <w:tc>
          <w:tcPr>
            <w:tcW w:w="4392" w:type="dxa"/>
          </w:tcPr>
          <w:p w:rsidR="00636636" w:rsidRPr="006643B5" w:rsidRDefault="0049206A" w:rsidP="00D02D7C">
            <w:pPr>
              <w:spacing w:line="600" w:lineRule="auto"/>
              <w:rPr>
                <w:rFonts w:ascii="Comic Sans MS" w:hAnsi="Comic Sans MS"/>
              </w:rPr>
            </w:pPr>
            <w:r>
              <w:rPr>
                <w:rFonts w:ascii="Comic Sans MS" w:hAnsi="Comic Sans MS"/>
              </w:rPr>
              <w:t>16</w:t>
            </w:r>
            <w:r w:rsidR="00636636" w:rsidRPr="006643B5">
              <w:rPr>
                <w:rFonts w:ascii="Comic Sans MS" w:hAnsi="Comic Sans MS"/>
              </w:rPr>
              <w:t>. Predict (p. R113)</w:t>
            </w:r>
          </w:p>
        </w:tc>
        <w:tc>
          <w:tcPr>
            <w:tcW w:w="4392" w:type="dxa"/>
          </w:tcPr>
          <w:p w:rsidR="00636636" w:rsidRPr="006643B5" w:rsidRDefault="00636636" w:rsidP="00D02D7C">
            <w:pPr>
              <w:rPr>
                <w:rFonts w:ascii="Comic Sans MS" w:hAnsi="Comic Sans MS"/>
              </w:rPr>
            </w:pPr>
            <w:r w:rsidRPr="006643B5">
              <w:rPr>
                <w:rFonts w:ascii="Comic Sans MS" w:hAnsi="Comic Sans MS"/>
              </w:rPr>
              <w:t>A reading strategy that involves using text clues to make a reasonable guess about what will happen next in a story.</w:t>
            </w:r>
          </w:p>
        </w:tc>
        <w:tc>
          <w:tcPr>
            <w:tcW w:w="4392" w:type="dxa"/>
          </w:tcPr>
          <w:p w:rsidR="00636636" w:rsidRPr="006643B5" w:rsidRDefault="00636636" w:rsidP="00D02D7C">
            <w:pPr>
              <w:rPr>
                <w:rFonts w:ascii="Comic Sans MS" w:hAnsi="Comic Sans MS"/>
              </w:rPr>
            </w:pPr>
            <w:r w:rsidRPr="006643B5">
              <w:rPr>
                <w:rFonts w:ascii="Comic Sans MS" w:hAnsi="Comic Sans MS"/>
              </w:rPr>
              <w:t xml:space="preserve">What can you predict about Nat and his family’s fate in </w:t>
            </w:r>
            <w:r w:rsidRPr="006643B5">
              <w:rPr>
                <w:rFonts w:ascii="Comic Sans MS" w:hAnsi="Comic Sans MS"/>
                <w:i/>
              </w:rPr>
              <w:t>The Birds</w:t>
            </w:r>
            <w:r w:rsidRPr="006643B5">
              <w:rPr>
                <w:rFonts w:ascii="Comic Sans MS" w:hAnsi="Comic Sans MS"/>
              </w:rPr>
              <w:t>? (They all are attacked and killed by the birds!)</w:t>
            </w:r>
          </w:p>
        </w:tc>
      </w:tr>
      <w:tr w:rsidR="00636636" w:rsidRPr="000602FA" w:rsidTr="00D02D7C">
        <w:tc>
          <w:tcPr>
            <w:tcW w:w="4392" w:type="dxa"/>
          </w:tcPr>
          <w:p w:rsidR="00636636" w:rsidRPr="006643B5" w:rsidRDefault="0049206A" w:rsidP="00D02D7C">
            <w:pPr>
              <w:spacing w:line="600" w:lineRule="auto"/>
              <w:rPr>
                <w:rFonts w:ascii="Comic Sans MS" w:hAnsi="Comic Sans MS"/>
              </w:rPr>
            </w:pPr>
            <w:r>
              <w:rPr>
                <w:rFonts w:ascii="Comic Sans MS" w:hAnsi="Comic Sans MS"/>
              </w:rPr>
              <w:t>17</w:t>
            </w:r>
            <w:r w:rsidR="00636636" w:rsidRPr="006643B5">
              <w:rPr>
                <w:rFonts w:ascii="Comic Sans MS" w:hAnsi="Comic Sans MS"/>
              </w:rPr>
              <w:t>. Draw Conclusions (p. R111)</w:t>
            </w:r>
          </w:p>
        </w:tc>
        <w:tc>
          <w:tcPr>
            <w:tcW w:w="4392" w:type="dxa"/>
          </w:tcPr>
          <w:p w:rsidR="00636636" w:rsidRPr="006643B5" w:rsidRDefault="00636636" w:rsidP="00D02D7C">
            <w:pPr>
              <w:rPr>
                <w:rFonts w:ascii="Comic Sans MS" w:hAnsi="Comic Sans MS"/>
              </w:rPr>
            </w:pPr>
            <w:r w:rsidRPr="006643B5">
              <w:rPr>
                <w:rFonts w:ascii="Comic Sans MS" w:hAnsi="Comic Sans MS"/>
              </w:rPr>
              <w:t>To make a judgment or arrive at a belief based on evidence, experience, and reasoning.</w:t>
            </w:r>
          </w:p>
        </w:tc>
        <w:tc>
          <w:tcPr>
            <w:tcW w:w="4392" w:type="dxa"/>
          </w:tcPr>
          <w:p w:rsidR="00636636" w:rsidRPr="006643B5" w:rsidRDefault="00636636" w:rsidP="00D02D7C">
            <w:pPr>
              <w:rPr>
                <w:rFonts w:ascii="Comic Sans MS" w:hAnsi="Comic Sans MS"/>
              </w:rPr>
            </w:pPr>
            <w:r w:rsidRPr="006643B5">
              <w:rPr>
                <w:rFonts w:ascii="Comic Sans MS" w:hAnsi="Comic Sans MS"/>
              </w:rPr>
              <w:t xml:space="preserve">Because du </w:t>
            </w:r>
            <w:proofErr w:type="spellStart"/>
            <w:r w:rsidRPr="006643B5">
              <w:rPr>
                <w:rFonts w:ascii="Comic Sans MS" w:hAnsi="Comic Sans MS"/>
              </w:rPr>
              <w:t>Maurier</w:t>
            </w:r>
            <w:proofErr w:type="spellEnd"/>
            <w:r w:rsidRPr="006643B5">
              <w:rPr>
                <w:rFonts w:ascii="Comic Sans MS" w:hAnsi="Comic Sans MS"/>
              </w:rPr>
              <w:t xml:space="preserve"> gives detail on the bird’s real intentions at the end of her story </w:t>
            </w:r>
            <w:r w:rsidRPr="006643B5">
              <w:rPr>
                <w:rFonts w:ascii="Comic Sans MS" w:hAnsi="Comic Sans MS"/>
                <w:i/>
              </w:rPr>
              <w:t>The Birds</w:t>
            </w:r>
            <w:r w:rsidRPr="006643B5">
              <w:rPr>
                <w:rFonts w:ascii="Comic Sans MS" w:hAnsi="Comic Sans MS"/>
              </w:rPr>
              <w:t>, the reader can draw the conclusion that all mankind was destroyed by their ominous attack.</w:t>
            </w:r>
          </w:p>
        </w:tc>
      </w:tr>
      <w:tr w:rsidR="00636636" w:rsidRPr="000602FA" w:rsidTr="00D02D7C">
        <w:tc>
          <w:tcPr>
            <w:tcW w:w="4392" w:type="dxa"/>
          </w:tcPr>
          <w:p w:rsidR="00636636" w:rsidRPr="006643B5" w:rsidRDefault="0049206A" w:rsidP="00D02D7C">
            <w:pPr>
              <w:spacing w:line="600" w:lineRule="auto"/>
              <w:rPr>
                <w:rFonts w:ascii="Comic Sans MS" w:hAnsi="Comic Sans MS"/>
              </w:rPr>
            </w:pPr>
            <w:r>
              <w:rPr>
                <w:rFonts w:ascii="Comic Sans MS" w:hAnsi="Comic Sans MS"/>
              </w:rPr>
              <w:t>18</w:t>
            </w:r>
            <w:r w:rsidR="00636636" w:rsidRPr="006643B5">
              <w:rPr>
                <w:rFonts w:ascii="Comic Sans MS" w:hAnsi="Comic Sans MS"/>
              </w:rPr>
              <w:t>. Author's Purpose (p. R100)</w:t>
            </w:r>
          </w:p>
        </w:tc>
        <w:tc>
          <w:tcPr>
            <w:tcW w:w="4392" w:type="dxa"/>
          </w:tcPr>
          <w:p w:rsidR="00636636" w:rsidRPr="006643B5" w:rsidRDefault="00636636" w:rsidP="00D02D7C">
            <w:pPr>
              <w:rPr>
                <w:rFonts w:ascii="Comic Sans MS" w:hAnsi="Comic Sans MS"/>
              </w:rPr>
            </w:pPr>
            <w:r w:rsidRPr="006643B5">
              <w:rPr>
                <w:rFonts w:ascii="Comic Sans MS" w:hAnsi="Comic Sans MS"/>
              </w:rPr>
              <w:t xml:space="preserve">A writer usually writes for one or more purposes: to express thoughts or feelings, to inform or explain, to persuade, and to entertain. </w:t>
            </w:r>
          </w:p>
        </w:tc>
        <w:tc>
          <w:tcPr>
            <w:tcW w:w="4392" w:type="dxa"/>
          </w:tcPr>
          <w:p w:rsidR="00636636" w:rsidRPr="006643B5" w:rsidRDefault="00636636" w:rsidP="00D02D7C">
            <w:pPr>
              <w:rPr>
                <w:rFonts w:ascii="Comic Sans MS" w:hAnsi="Comic Sans MS"/>
              </w:rPr>
            </w:pPr>
            <w:r w:rsidRPr="006643B5">
              <w:rPr>
                <w:rFonts w:ascii="Comic Sans MS" w:hAnsi="Comic Sans MS"/>
              </w:rPr>
              <w:t>In his “Remarks at the Dedication of the Aerospace Medical Health Center,” Pres. John F. Kennedy’s purpose was to persuade Americans that the U.S. should lead the world in space research.</w:t>
            </w:r>
          </w:p>
        </w:tc>
      </w:tr>
      <w:tr w:rsidR="00636636" w:rsidRPr="000602FA" w:rsidTr="00D02D7C">
        <w:tc>
          <w:tcPr>
            <w:tcW w:w="4392" w:type="dxa"/>
          </w:tcPr>
          <w:p w:rsidR="00636636" w:rsidRPr="000602FA" w:rsidRDefault="0049206A" w:rsidP="00D02D7C">
            <w:pPr>
              <w:tabs>
                <w:tab w:val="center" w:pos="2088"/>
              </w:tabs>
              <w:spacing w:line="960" w:lineRule="auto"/>
              <w:rPr>
                <w:rFonts w:ascii="Comic Sans MS" w:hAnsi="Comic Sans MS"/>
              </w:rPr>
            </w:pPr>
            <w:r>
              <w:rPr>
                <w:rFonts w:ascii="Comic Sans MS" w:hAnsi="Comic Sans MS"/>
              </w:rPr>
              <w:t>19</w:t>
            </w:r>
            <w:r w:rsidR="00636636" w:rsidRPr="000602FA">
              <w:rPr>
                <w:rFonts w:ascii="Comic Sans MS" w:hAnsi="Comic Sans MS"/>
              </w:rPr>
              <w:t>. Narrator (R105)</w:t>
            </w:r>
          </w:p>
        </w:tc>
        <w:tc>
          <w:tcPr>
            <w:tcW w:w="4392" w:type="dxa"/>
          </w:tcPr>
          <w:p w:rsidR="00636636" w:rsidRPr="000602FA" w:rsidRDefault="00636636" w:rsidP="00D02D7C">
            <w:pPr>
              <w:rPr>
                <w:rFonts w:ascii="Comic Sans MS" w:hAnsi="Comic Sans MS"/>
              </w:rPr>
            </w:pPr>
            <w:r>
              <w:rPr>
                <w:rFonts w:ascii="Comic Sans MS" w:hAnsi="Comic Sans MS"/>
              </w:rPr>
              <w:t>The voice that tells the story. Sometimes the narrator is a character in the story. The narrator is NOT the same as the writer.</w:t>
            </w:r>
          </w:p>
        </w:tc>
        <w:tc>
          <w:tcPr>
            <w:tcW w:w="4392" w:type="dxa"/>
          </w:tcPr>
          <w:p w:rsidR="00636636" w:rsidRPr="000602FA" w:rsidRDefault="00636636" w:rsidP="00D02D7C">
            <w:pPr>
              <w:rPr>
                <w:rFonts w:ascii="Comic Sans MS" w:hAnsi="Comic Sans MS"/>
              </w:rPr>
            </w:pPr>
            <w:proofErr w:type="spellStart"/>
            <w:r>
              <w:rPr>
                <w:rFonts w:ascii="Comic Sans MS" w:hAnsi="Comic Sans MS"/>
              </w:rPr>
              <w:t>Ponyboy</w:t>
            </w:r>
            <w:proofErr w:type="spellEnd"/>
            <w:r>
              <w:rPr>
                <w:rFonts w:ascii="Comic Sans MS" w:hAnsi="Comic Sans MS"/>
              </w:rPr>
              <w:t xml:space="preserve"> is the narrator of </w:t>
            </w:r>
            <w:r w:rsidRPr="00D13206">
              <w:rPr>
                <w:rFonts w:ascii="Comic Sans MS" w:hAnsi="Comic Sans MS"/>
                <w:i/>
              </w:rPr>
              <w:t>The Outsiders.</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20</w:t>
            </w:r>
            <w:r w:rsidR="00636636" w:rsidRPr="000602FA">
              <w:rPr>
                <w:rFonts w:ascii="Comic Sans MS" w:hAnsi="Comic Sans MS"/>
              </w:rPr>
              <w:t>. Symbol (R109)</w:t>
            </w:r>
          </w:p>
        </w:tc>
        <w:tc>
          <w:tcPr>
            <w:tcW w:w="4392" w:type="dxa"/>
          </w:tcPr>
          <w:p w:rsidR="00636636" w:rsidRPr="000602FA" w:rsidRDefault="00636636" w:rsidP="00D02D7C">
            <w:pPr>
              <w:rPr>
                <w:rFonts w:ascii="Comic Sans MS" w:hAnsi="Comic Sans MS"/>
              </w:rPr>
            </w:pPr>
            <w:r>
              <w:rPr>
                <w:rFonts w:ascii="Comic Sans MS" w:hAnsi="Comic Sans MS"/>
              </w:rPr>
              <w:t>A person, place, object, or activity that stands for something beyond itself.</w:t>
            </w:r>
          </w:p>
        </w:tc>
        <w:tc>
          <w:tcPr>
            <w:tcW w:w="4392" w:type="dxa"/>
          </w:tcPr>
          <w:p w:rsidR="00636636" w:rsidRPr="000602FA" w:rsidRDefault="00636636" w:rsidP="00D02D7C">
            <w:pPr>
              <w:rPr>
                <w:rFonts w:ascii="Comic Sans MS" w:hAnsi="Comic Sans MS"/>
              </w:rPr>
            </w:pPr>
            <w:r>
              <w:rPr>
                <w:rFonts w:ascii="Comic Sans MS" w:hAnsi="Comic Sans MS"/>
              </w:rPr>
              <w:t>A flag is a colored piece of cloth that stands for a country. A white dove is a bird that represents peace.</w:t>
            </w:r>
          </w:p>
        </w:tc>
      </w:tr>
      <w:tr w:rsidR="00636636" w:rsidRPr="000602FA" w:rsidTr="00D02D7C">
        <w:tc>
          <w:tcPr>
            <w:tcW w:w="4392" w:type="dxa"/>
          </w:tcPr>
          <w:p w:rsidR="00636636" w:rsidRPr="006643B5" w:rsidRDefault="0049206A" w:rsidP="00D02D7C">
            <w:pPr>
              <w:spacing w:line="600" w:lineRule="auto"/>
              <w:rPr>
                <w:rFonts w:ascii="Comic Sans MS" w:hAnsi="Comic Sans MS"/>
              </w:rPr>
            </w:pPr>
            <w:r>
              <w:rPr>
                <w:rFonts w:ascii="Comic Sans MS" w:hAnsi="Comic Sans MS"/>
              </w:rPr>
              <w:t>21</w:t>
            </w:r>
            <w:r w:rsidR="00636636" w:rsidRPr="006643B5">
              <w:rPr>
                <w:rFonts w:ascii="Comic Sans MS" w:hAnsi="Comic Sans MS"/>
              </w:rPr>
              <w:t>. Character Traits (p. R101)</w:t>
            </w:r>
          </w:p>
        </w:tc>
        <w:tc>
          <w:tcPr>
            <w:tcW w:w="4392" w:type="dxa"/>
          </w:tcPr>
          <w:p w:rsidR="00636636" w:rsidRPr="006643B5" w:rsidRDefault="00636636" w:rsidP="00D02D7C">
            <w:pPr>
              <w:rPr>
                <w:rFonts w:ascii="Comic Sans MS" w:hAnsi="Comic Sans MS"/>
              </w:rPr>
            </w:pPr>
            <w:r w:rsidRPr="006643B5">
              <w:rPr>
                <w:rFonts w:ascii="Comic Sans MS" w:hAnsi="Comic Sans MS"/>
              </w:rPr>
              <w:t>The qualities shown by a character.</w:t>
            </w:r>
          </w:p>
        </w:tc>
        <w:tc>
          <w:tcPr>
            <w:tcW w:w="4392" w:type="dxa"/>
          </w:tcPr>
          <w:p w:rsidR="00636636" w:rsidRPr="006643B5" w:rsidRDefault="00636636" w:rsidP="00D02D7C">
            <w:pPr>
              <w:rPr>
                <w:rFonts w:ascii="Comic Sans MS" w:hAnsi="Comic Sans MS"/>
              </w:rPr>
            </w:pPr>
            <w:r w:rsidRPr="006643B5">
              <w:rPr>
                <w:rFonts w:ascii="Comic Sans MS" w:hAnsi="Comic Sans MS"/>
              </w:rPr>
              <w:t xml:space="preserve">Nat from </w:t>
            </w:r>
            <w:r w:rsidRPr="006643B5">
              <w:rPr>
                <w:rFonts w:ascii="Comic Sans MS" w:hAnsi="Comic Sans MS"/>
                <w:i/>
              </w:rPr>
              <w:t xml:space="preserve">The Birds </w:t>
            </w:r>
            <w:r w:rsidRPr="006643B5">
              <w:rPr>
                <w:rFonts w:ascii="Comic Sans MS" w:hAnsi="Comic Sans MS"/>
              </w:rPr>
              <w:t>is instinctual, protective, and methodical.</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22</w:t>
            </w:r>
            <w:r w:rsidR="00636636" w:rsidRPr="000602FA">
              <w:rPr>
                <w:rFonts w:ascii="Comic Sans MS" w:hAnsi="Comic Sans MS"/>
              </w:rPr>
              <w:t>. Theme (R109)</w:t>
            </w:r>
          </w:p>
        </w:tc>
        <w:tc>
          <w:tcPr>
            <w:tcW w:w="4392" w:type="dxa"/>
          </w:tcPr>
          <w:p w:rsidR="00636636" w:rsidRPr="000602FA" w:rsidRDefault="00636636" w:rsidP="00D02D7C">
            <w:pPr>
              <w:rPr>
                <w:rFonts w:ascii="Comic Sans MS" w:hAnsi="Comic Sans MS"/>
              </w:rPr>
            </w:pPr>
            <w:r>
              <w:rPr>
                <w:rFonts w:ascii="Comic Sans MS" w:hAnsi="Comic Sans MS"/>
              </w:rPr>
              <w:t>A message about life or human nature that the writer shares with the reader. In many cases, readers must infer what the writer’s message is. One way of figuring out a theme is to apply the lessons learned by the main characters to people in real life.</w:t>
            </w:r>
          </w:p>
        </w:tc>
        <w:tc>
          <w:tcPr>
            <w:tcW w:w="4392" w:type="dxa"/>
          </w:tcPr>
          <w:p w:rsidR="00636636" w:rsidRPr="000602FA" w:rsidRDefault="00636636" w:rsidP="00D02D7C">
            <w:pPr>
              <w:rPr>
                <w:rFonts w:ascii="Comic Sans MS" w:hAnsi="Comic Sans MS"/>
              </w:rPr>
            </w:pPr>
            <w:r>
              <w:rPr>
                <w:rFonts w:ascii="Comic Sans MS" w:hAnsi="Comic Sans MS"/>
              </w:rPr>
              <w:t xml:space="preserve">For example, a theme of “A Crush” by Cynthia </w:t>
            </w:r>
            <w:proofErr w:type="spellStart"/>
            <w:r>
              <w:rPr>
                <w:rFonts w:ascii="Comic Sans MS" w:hAnsi="Comic Sans MS"/>
              </w:rPr>
              <w:t>Rylant</w:t>
            </w:r>
            <w:proofErr w:type="spellEnd"/>
            <w:r>
              <w:rPr>
                <w:rFonts w:ascii="Comic Sans MS" w:hAnsi="Comic Sans MS"/>
              </w:rPr>
              <w:t xml:space="preserve"> is the simple acts of kindness can make a positive difference in people’s lives.</w:t>
            </w:r>
          </w:p>
        </w:tc>
      </w:tr>
      <w:tr w:rsidR="00636636" w:rsidRPr="000602FA" w:rsidTr="00D02D7C">
        <w:tc>
          <w:tcPr>
            <w:tcW w:w="4392" w:type="dxa"/>
          </w:tcPr>
          <w:p w:rsidR="00636636" w:rsidRPr="000602FA" w:rsidRDefault="0049206A" w:rsidP="00D02D7C">
            <w:pPr>
              <w:spacing w:line="960" w:lineRule="auto"/>
              <w:rPr>
                <w:rFonts w:ascii="Comic Sans MS" w:hAnsi="Comic Sans MS"/>
              </w:rPr>
            </w:pPr>
            <w:r>
              <w:rPr>
                <w:rFonts w:ascii="Comic Sans MS" w:hAnsi="Comic Sans MS"/>
              </w:rPr>
              <w:t>23</w:t>
            </w:r>
            <w:r w:rsidR="00636636" w:rsidRPr="000602FA">
              <w:rPr>
                <w:rFonts w:ascii="Comic Sans MS" w:hAnsi="Comic Sans MS"/>
              </w:rPr>
              <w:t>. Punctuating Dialogue (R50)</w:t>
            </w:r>
          </w:p>
        </w:tc>
        <w:tc>
          <w:tcPr>
            <w:tcW w:w="4392" w:type="dxa"/>
          </w:tcPr>
          <w:p w:rsidR="00636636" w:rsidRPr="000602FA" w:rsidRDefault="00636636" w:rsidP="00D02D7C">
            <w:pPr>
              <w:rPr>
                <w:rFonts w:ascii="Comic Sans MS" w:hAnsi="Comic Sans MS"/>
              </w:rPr>
            </w:pPr>
            <w:r>
              <w:rPr>
                <w:rFonts w:ascii="Comic Sans MS" w:hAnsi="Comic Sans MS"/>
              </w:rPr>
              <w:t>The purpose is to set off a speaker’s exact words.</w:t>
            </w:r>
          </w:p>
        </w:tc>
        <w:tc>
          <w:tcPr>
            <w:tcW w:w="4392" w:type="dxa"/>
          </w:tcPr>
          <w:p w:rsidR="00636636" w:rsidRPr="000602FA" w:rsidRDefault="00636636" w:rsidP="00D02D7C">
            <w:pPr>
              <w:rPr>
                <w:rFonts w:ascii="Comic Sans MS" w:hAnsi="Comic Sans MS"/>
              </w:rPr>
            </w:pPr>
            <w:r>
              <w:rPr>
                <w:rFonts w:ascii="Comic Sans MS" w:hAnsi="Comic Sans MS"/>
              </w:rPr>
              <w:t>Sara said, “I’m finally ready.” “I’m ready,” Sara said, “finally.” Did Sara say, “I’m ready”? Sara said, “I’m ready!”</w:t>
            </w:r>
          </w:p>
        </w:tc>
      </w:tr>
      <w:tr w:rsidR="00636636" w:rsidRPr="000602FA" w:rsidTr="00D02D7C">
        <w:tc>
          <w:tcPr>
            <w:tcW w:w="4392" w:type="dxa"/>
          </w:tcPr>
          <w:p w:rsidR="00636636" w:rsidRPr="000602FA" w:rsidRDefault="0049206A" w:rsidP="00D02D7C">
            <w:pPr>
              <w:rPr>
                <w:rFonts w:ascii="Comic Sans MS" w:hAnsi="Comic Sans MS"/>
              </w:rPr>
            </w:pPr>
            <w:r>
              <w:rPr>
                <w:rFonts w:ascii="Comic Sans MS" w:hAnsi="Comic Sans MS"/>
              </w:rPr>
              <w:t>24</w:t>
            </w:r>
            <w:r w:rsidR="00636636" w:rsidRPr="000602FA">
              <w:rPr>
                <w:rFonts w:ascii="Comic Sans MS" w:hAnsi="Comic Sans MS"/>
              </w:rPr>
              <w:t>. Revising Sentences for Clarity (to demonstrate certain emotions)</w:t>
            </w:r>
          </w:p>
        </w:tc>
        <w:tc>
          <w:tcPr>
            <w:tcW w:w="4392" w:type="dxa"/>
          </w:tcPr>
          <w:p w:rsidR="00636636" w:rsidRPr="000602FA" w:rsidRDefault="00636636" w:rsidP="00D02D7C">
            <w:pPr>
              <w:rPr>
                <w:rFonts w:ascii="Comic Sans MS" w:hAnsi="Comic Sans MS"/>
              </w:rPr>
            </w:pPr>
            <w:r w:rsidRPr="000602FA">
              <w:rPr>
                <w:rFonts w:ascii="Comic Sans MS" w:hAnsi="Comic Sans MS"/>
              </w:rPr>
              <w:t>I was happy about making an A+ on the history test.</w:t>
            </w:r>
          </w:p>
        </w:tc>
        <w:tc>
          <w:tcPr>
            <w:tcW w:w="4392" w:type="dxa"/>
          </w:tcPr>
          <w:p w:rsidR="00636636" w:rsidRPr="000602FA" w:rsidRDefault="00636636" w:rsidP="00D02D7C">
            <w:pPr>
              <w:rPr>
                <w:rFonts w:ascii="Comic Sans MS" w:hAnsi="Comic Sans MS"/>
              </w:rPr>
            </w:pPr>
            <w:r w:rsidRPr="000602FA">
              <w:rPr>
                <w:rFonts w:ascii="Comic Sans MS" w:hAnsi="Comic Sans MS"/>
              </w:rPr>
              <w:t xml:space="preserve"> I shouted to the rooftops about my A+ on the history test.</w:t>
            </w:r>
          </w:p>
        </w:tc>
      </w:tr>
    </w:tbl>
    <w:p w:rsidR="00636636" w:rsidRPr="003E3570" w:rsidRDefault="00636636" w:rsidP="00636636">
      <w:pPr>
        <w:pStyle w:val="ListParagraph"/>
        <w:spacing w:line="600" w:lineRule="auto"/>
        <w:rPr>
          <w:rFonts w:ascii="Comic Sans MS" w:hAnsi="Comic Sans MS"/>
          <w:lang w:val="fr-FR"/>
        </w:rPr>
      </w:pPr>
    </w:p>
    <w:p w:rsidR="00447DA5" w:rsidRDefault="00447DA5"/>
    <w:sectPr w:rsidR="00447DA5" w:rsidSect="00850296">
      <w:headerReference w:type="default" r:id="rId8"/>
      <w:pgSz w:w="15840" w:h="12240" w:orient="landscape"/>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51" w:rsidRDefault="0049206A">
      <w:r>
        <w:separator/>
      </w:r>
    </w:p>
  </w:endnote>
  <w:endnote w:type="continuationSeparator" w:id="0">
    <w:p w:rsidR="00C67751" w:rsidRDefault="0049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saka">
    <w:panose1 w:val="020B0600000000000000"/>
    <w:charset w:val="4E"/>
    <w:family w:val="auto"/>
    <w:pitch w:val="variable"/>
    <w:sig w:usb0="00000001" w:usb1="08070000" w:usb2="00000010" w:usb3="00000000" w:csb0="0002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51" w:rsidRDefault="0049206A">
      <w:r>
        <w:separator/>
      </w:r>
    </w:p>
  </w:footnote>
  <w:footnote w:type="continuationSeparator" w:id="0">
    <w:p w:rsidR="00C67751" w:rsidRDefault="004920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96" w:rsidRPr="003E3570" w:rsidRDefault="00636636">
    <w:pPr>
      <w:pStyle w:val="Header"/>
      <w:rPr>
        <w:rFonts w:ascii="Comic Sans MS" w:hAnsi="Comic Sans MS"/>
        <w:sz w:val="24"/>
        <w:szCs w:val="24"/>
      </w:rPr>
    </w:pPr>
    <w:r>
      <w:rPr>
        <w:rFonts w:ascii="Comic Sans MS" w:hAnsi="Comic Sans MS"/>
        <w:sz w:val="24"/>
        <w:szCs w:val="24"/>
      </w:rPr>
      <w:t>Name: _______________________________________________ P___</w:t>
    </w:r>
    <w:proofErr w:type="gramStart"/>
    <w:r>
      <w:rPr>
        <w:rFonts w:ascii="Comic Sans MS" w:hAnsi="Comic Sans MS"/>
        <w:sz w:val="24"/>
        <w:szCs w:val="24"/>
      </w:rPr>
      <w:t>_  Exam</w:t>
    </w:r>
    <w:proofErr w:type="gramEnd"/>
    <w:r>
      <w:rPr>
        <w:rFonts w:ascii="Comic Sans MS" w:hAnsi="Comic Sans MS"/>
        <w:sz w:val="24"/>
        <w:szCs w:val="24"/>
      </w:rPr>
      <w:t xml:space="preserve"> 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C626A"/>
    <w:multiLevelType w:val="hybridMultilevel"/>
    <w:tmpl w:val="A824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64966"/>
    <w:multiLevelType w:val="hybridMultilevel"/>
    <w:tmpl w:val="48D43EA2"/>
    <w:lvl w:ilvl="0" w:tplc="79565358">
      <w:start w:val="1"/>
      <w:numFmt w:val="bullet"/>
      <w:lvlText w:val="〇"/>
      <w:lvlJc w:val="left"/>
      <w:pPr>
        <w:ind w:left="1440" w:hanging="360"/>
      </w:pPr>
      <w:rPr>
        <w:rFonts w:ascii="Osaka" w:eastAsia="Osaka" w:hAnsi="Osaka"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36"/>
    <w:rsid w:val="00447DA5"/>
    <w:rsid w:val="0049206A"/>
    <w:rsid w:val="00636636"/>
    <w:rsid w:val="00826BD0"/>
    <w:rsid w:val="00912684"/>
    <w:rsid w:val="00C67751"/>
    <w:rsid w:val="00E6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6"/>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semiHidden/>
    <w:unhideWhenUsed/>
    <w:rsid w:val="0063663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636636"/>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6"/>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semiHidden/>
    <w:unhideWhenUsed/>
    <w:rsid w:val="0063663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63663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6052</Characters>
  <Application>Microsoft Macintosh Word</Application>
  <DocSecurity>4</DocSecurity>
  <Lines>50</Lines>
  <Paragraphs>14</Paragraphs>
  <ScaleCrop>false</ScaleCrop>
  <Company>Dripping Springs Middle School</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Wendel</dc:creator>
  <cp:keywords/>
  <dc:description/>
  <cp:lastModifiedBy>Brenda McCoy</cp:lastModifiedBy>
  <cp:revision>2</cp:revision>
  <dcterms:created xsi:type="dcterms:W3CDTF">2014-12-12T20:49:00Z</dcterms:created>
  <dcterms:modified xsi:type="dcterms:W3CDTF">2014-12-12T20:49:00Z</dcterms:modified>
</cp:coreProperties>
</file>